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A1B" w:rsidRPr="004558B1" w:rsidRDefault="00130A1B" w:rsidP="00130A1B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4558B1">
        <w:rPr>
          <w:sz w:val="28"/>
          <w:szCs w:val="28"/>
          <w:u w:val="single"/>
        </w:rPr>
        <w:t>SUGGESTED DOCUMENTARY EVIDENCE</w:t>
      </w:r>
    </w:p>
    <w:p w:rsidR="00130A1B" w:rsidRPr="004558B1" w:rsidRDefault="00130A1B" w:rsidP="00130A1B">
      <w:pPr>
        <w:spacing w:after="0"/>
        <w:rPr>
          <w:sz w:val="28"/>
          <w:szCs w:val="28"/>
        </w:rPr>
      </w:pPr>
    </w:p>
    <w:p w:rsidR="00130A1B" w:rsidRPr="003139CA" w:rsidRDefault="00130A1B" w:rsidP="00130A1B">
      <w:pPr>
        <w:spacing w:after="0"/>
        <w:rPr>
          <w:sz w:val="24"/>
          <w:szCs w:val="24"/>
        </w:rPr>
      </w:pPr>
      <w:r w:rsidRPr="003139CA">
        <w:rPr>
          <w:sz w:val="24"/>
          <w:szCs w:val="24"/>
        </w:rPr>
        <w:t xml:space="preserve">ITEMS OF DOCUMENTARY EVIDENCE TO PERMIT AMENDMENT OF A BIRTH RECORD ARE LISTED BELOW.  THIS LIST DOES </w:t>
      </w:r>
      <w:r w:rsidRPr="003139CA">
        <w:rPr>
          <w:b/>
          <w:sz w:val="24"/>
          <w:szCs w:val="24"/>
          <w:u w:val="single"/>
        </w:rPr>
        <w:t>NOT</w:t>
      </w:r>
      <w:r w:rsidRPr="003139CA">
        <w:rPr>
          <w:sz w:val="24"/>
          <w:szCs w:val="24"/>
        </w:rPr>
        <w:t xml:space="preserve"> INCLUDE ALL ACCEPTABLE DOCUMENTS, BUT INCLUDES THOSE MOST FREQUENTLY USED.  THE DOCUMENTS MUST BE OVER </w:t>
      </w:r>
      <w:r w:rsidRPr="003139CA">
        <w:rPr>
          <w:b/>
          <w:sz w:val="24"/>
          <w:szCs w:val="24"/>
          <w:u w:val="single"/>
        </w:rPr>
        <w:t>TEN</w:t>
      </w:r>
      <w:r w:rsidRPr="003139CA">
        <w:rPr>
          <w:b/>
          <w:sz w:val="24"/>
          <w:szCs w:val="24"/>
        </w:rPr>
        <w:t xml:space="preserve"> </w:t>
      </w:r>
      <w:r w:rsidRPr="003139CA">
        <w:rPr>
          <w:b/>
          <w:sz w:val="24"/>
          <w:szCs w:val="24"/>
          <w:u w:val="single"/>
        </w:rPr>
        <w:t xml:space="preserve">(10) </w:t>
      </w:r>
      <w:r w:rsidRPr="003139CA">
        <w:rPr>
          <w:sz w:val="24"/>
          <w:szCs w:val="24"/>
        </w:rPr>
        <w:t>YEARS OLD TO BE ACCEPTABLE AS EVIDENCE.</w:t>
      </w:r>
    </w:p>
    <w:p w:rsidR="00130A1B" w:rsidRPr="003139CA" w:rsidRDefault="00130A1B" w:rsidP="00130A1B">
      <w:pPr>
        <w:pStyle w:val="ListParagraph"/>
        <w:spacing w:after="0"/>
        <w:ind w:left="0"/>
        <w:rPr>
          <w:sz w:val="24"/>
          <w:szCs w:val="24"/>
        </w:rPr>
      </w:pPr>
    </w:p>
    <w:p w:rsidR="00130A1B" w:rsidRPr="003139CA" w:rsidRDefault="00130A1B" w:rsidP="00130A1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139CA">
        <w:rPr>
          <w:sz w:val="24"/>
          <w:szCs w:val="24"/>
        </w:rPr>
        <w:t>BAPTISMAL CERTIFICATE – MAYBE OBTAINED FROM THE CHURCH.</w:t>
      </w:r>
    </w:p>
    <w:p w:rsidR="004558B1" w:rsidRPr="003139CA" w:rsidRDefault="004558B1" w:rsidP="004558B1">
      <w:pPr>
        <w:pStyle w:val="ListParagraph"/>
        <w:spacing w:after="0"/>
        <w:rPr>
          <w:sz w:val="24"/>
          <w:szCs w:val="24"/>
        </w:rPr>
      </w:pPr>
    </w:p>
    <w:p w:rsidR="00130A1B" w:rsidRPr="003139CA" w:rsidRDefault="00130A1B" w:rsidP="00130A1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139CA">
        <w:rPr>
          <w:sz w:val="24"/>
          <w:szCs w:val="24"/>
        </w:rPr>
        <w:t xml:space="preserve">SCHOOL RECORDS-ENTRY INTO GRADE SCHOOL IS MOST VALUABLE, MAY BE OBTAINED FROM </w:t>
      </w:r>
      <w:r w:rsidR="004558B1" w:rsidRPr="003139CA">
        <w:rPr>
          <w:sz w:val="24"/>
          <w:szCs w:val="24"/>
          <w:u w:val="single"/>
        </w:rPr>
        <w:t>COUNTY SUPERINTENDENT OR SCHOOL OFFICE</w:t>
      </w:r>
      <w:r w:rsidR="004558B1" w:rsidRPr="003139CA">
        <w:rPr>
          <w:sz w:val="24"/>
          <w:szCs w:val="24"/>
        </w:rPr>
        <w:t>.</w:t>
      </w:r>
    </w:p>
    <w:p w:rsidR="004558B1" w:rsidRPr="003139CA" w:rsidRDefault="004558B1" w:rsidP="004558B1">
      <w:pPr>
        <w:spacing w:after="0"/>
        <w:ind w:left="360"/>
        <w:rPr>
          <w:sz w:val="24"/>
          <w:szCs w:val="24"/>
        </w:rPr>
      </w:pPr>
    </w:p>
    <w:p w:rsidR="004558B1" w:rsidRPr="003139CA" w:rsidRDefault="004558B1" w:rsidP="004558B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139CA">
        <w:rPr>
          <w:sz w:val="24"/>
          <w:szCs w:val="24"/>
        </w:rPr>
        <w:t>LIFE INSURANCE POLICES – APPLICATION PAGE (USUALLY LOCATED INSIDE THE ORIGINAL POLICY).  THE NAME OF THE INSURANCE COMPANY, POLICY NUMBER AND DATE OF ISSUE MUST BE INCLUDED.  (</w:t>
      </w:r>
      <w:r w:rsidRPr="003139CA">
        <w:rPr>
          <w:b/>
          <w:sz w:val="24"/>
          <w:szCs w:val="24"/>
        </w:rPr>
        <w:t>PHOTOCOPIES ARE ACCEPTABLE</w:t>
      </w:r>
      <w:r w:rsidRPr="003139CA">
        <w:rPr>
          <w:sz w:val="24"/>
          <w:szCs w:val="24"/>
        </w:rPr>
        <w:t>).</w:t>
      </w:r>
    </w:p>
    <w:p w:rsidR="004558B1" w:rsidRPr="003139CA" w:rsidRDefault="004558B1" w:rsidP="004558B1">
      <w:pPr>
        <w:pStyle w:val="ListParagraph"/>
        <w:rPr>
          <w:sz w:val="24"/>
          <w:szCs w:val="24"/>
        </w:rPr>
      </w:pPr>
    </w:p>
    <w:p w:rsidR="004558B1" w:rsidRPr="003139CA" w:rsidRDefault="004558B1" w:rsidP="004558B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139CA">
        <w:rPr>
          <w:sz w:val="24"/>
          <w:szCs w:val="24"/>
        </w:rPr>
        <w:t xml:space="preserve">APPLICATION FOR MARRIAGE LICENSE – AVAILABLE </w:t>
      </w:r>
      <w:r w:rsidR="003435E8" w:rsidRPr="003139CA">
        <w:rPr>
          <w:sz w:val="24"/>
          <w:szCs w:val="24"/>
        </w:rPr>
        <w:t xml:space="preserve">FROM THE COUNTY CLERK’S OFFICE WHERE THE LICENSE WAS </w:t>
      </w:r>
      <w:r w:rsidR="003435E8" w:rsidRPr="003139CA">
        <w:rPr>
          <w:b/>
          <w:sz w:val="24"/>
          <w:szCs w:val="24"/>
        </w:rPr>
        <w:t>ISSUED</w:t>
      </w:r>
      <w:r w:rsidR="003435E8" w:rsidRPr="003139CA">
        <w:rPr>
          <w:sz w:val="24"/>
          <w:szCs w:val="24"/>
        </w:rPr>
        <w:t>.</w:t>
      </w:r>
      <w:r w:rsidRPr="003139CA">
        <w:rPr>
          <w:sz w:val="24"/>
          <w:szCs w:val="24"/>
        </w:rPr>
        <w:t xml:space="preserve"> </w:t>
      </w:r>
    </w:p>
    <w:p w:rsidR="003435E8" w:rsidRPr="003139CA" w:rsidRDefault="003435E8" w:rsidP="003435E8">
      <w:pPr>
        <w:pStyle w:val="ListParagraph"/>
        <w:rPr>
          <w:sz w:val="24"/>
          <w:szCs w:val="24"/>
        </w:rPr>
      </w:pPr>
    </w:p>
    <w:p w:rsidR="003435E8" w:rsidRPr="003139CA" w:rsidRDefault="003435E8" w:rsidP="004558B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139CA">
        <w:rPr>
          <w:sz w:val="24"/>
          <w:szCs w:val="24"/>
        </w:rPr>
        <w:t>VOTER’S REGISTRATION CARD –</w:t>
      </w:r>
      <w:r w:rsidR="00415765" w:rsidRPr="003139CA">
        <w:rPr>
          <w:sz w:val="24"/>
          <w:szCs w:val="24"/>
        </w:rPr>
        <w:t xml:space="preserve"> MAY</w:t>
      </w:r>
      <w:r w:rsidRPr="003139CA">
        <w:rPr>
          <w:sz w:val="24"/>
          <w:szCs w:val="24"/>
        </w:rPr>
        <w:t xml:space="preserve">BE OBTAINED FROM THE COUNTY CLERK’S OFFICE IN THE COUNTY IN WHICH THE VOTER IS REGISTERED. </w:t>
      </w:r>
    </w:p>
    <w:p w:rsidR="003435E8" w:rsidRPr="003139CA" w:rsidRDefault="003435E8" w:rsidP="003435E8">
      <w:pPr>
        <w:pStyle w:val="ListParagraph"/>
        <w:rPr>
          <w:sz w:val="24"/>
          <w:szCs w:val="24"/>
        </w:rPr>
      </w:pPr>
    </w:p>
    <w:p w:rsidR="003435E8" w:rsidRPr="003139CA" w:rsidRDefault="003435E8" w:rsidP="004558B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139CA">
        <w:rPr>
          <w:sz w:val="24"/>
          <w:szCs w:val="24"/>
        </w:rPr>
        <w:t xml:space="preserve">MILITARY DISCHARGE FORM (DD214) </w:t>
      </w:r>
      <w:r w:rsidR="00864F24" w:rsidRPr="003139CA">
        <w:rPr>
          <w:sz w:val="24"/>
          <w:szCs w:val="24"/>
        </w:rPr>
        <w:t>– OR DRAFT REGISTRATION CARD.</w:t>
      </w:r>
    </w:p>
    <w:p w:rsidR="00864F24" w:rsidRPr="003139CA" w:rsidRDefault="00864F24" w:rsidP="00864F24">
      <w:pPr>
        <w:pStyle w:val="ListParagraph"/>
        <w:rPr>
          <w:sz w:val="24"/>
          <w:szCs w:val="24"/>
        </w:rPr>
      </w:pPr>
    </w:p>
    <w:p w:rsidR="00864F24" w:rsidRPr="003139CA" w:rsidRDefault="00864F24" w:rsidP="004558B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139CA">
        <w:rPr>
          <w:sz w:val="24"/>
          <w:szCs w:val="24"/>
        </w:rPr>
        <w:t>CENSUS RECORD – COPIES OF CENSUS RECORDS MUST BE OBTAINED FROM THE BUREAU OF CENSUS.  RECORDS FROM THE CENSUS (EXCEPT 1890</w:t>
      </w:r>
      <w:r w:rsidR="002E630F" w:rsidRPr="003139CA">
        <w:rPr>
          <w:sz w:val="24"/>
          <w:szCs w:val="24"/>
        </w:rPr>
        <w:t>) ARE AVAILABLE FROM 1880 TO 1960.</w:t>
      </w:r>
    </w:p>
    <w:p w:rsidR="002E630F" w:rsidRPr="003139CA" w:rsidRDefault="002E630F" w:rsidP="002E630F">
      <w:pPr>
        <w:pStyle w:val="ListParagraph"/>
        <w:rPr>
          <w:sz w:val="24"/>
          <w:szCs w:val="24"/>
        </w:rPr>
      </w:pPr>
    </w:p>
    <w:p w:rsidR="002E630F" w:rsidRPr="003139CA" w:rsidRDefault="002E630F" w:rsidP="004558B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139CA">
        <w:rPr>
          <w:sz w:val="24"/>
          <w:szCs w:val="24"/>
        </w:rPr>
        <w:t>EMPLOYMENT RECORDS – AVAILABLE FROM PERSONNEL OFFICE.  RECORD(S) SHOULD SHOW PLACE OF EMPLOYMENT AND THE DATE THE RECORD WAS CREATED.</w:t>
      </w:r>
    </w:p>
    <w:p w:rsidR="002E630F" w:rsidRPr="003139CA" w:rsidRDefault="002E630F" w:rsidP="002E630F">
      <w:pPr>
        <w:pStyle w:val="ListParagraph"/>
        <w:rPr>
          <w:sz w:val="24"/>
          <w:szCs w:val="24"/>
        </w:rPr>
      </w:pPr>
    </w:p>
    <w:p w:rsidR="002E630F" w:rsidRPr="003139CA" w:rsidRDefault="002E630F" w:rsidP="004558B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139CA">
        <w:rPr>
          <w:sz w:val="24"/>
          <w:szCs w:val="24"/>
        </w:rPr>
        <w:t>RECORDS OF TRADE, PROFESSIONAL OR FRATERNAL ORGANIZATION – USUALLY AVAILABLE FROM THE SECRETARY OF THE ORGANIZATION.</w:t>
      </w:r>
    </w:p>
    <w:p w:rsidR="002E630F" w:rsidRPr="003139CA" w:rsidRDefault="002E630F" w:rsidP="002E630F">
      <w:pPr>
        <w:pStyle w:val="ListParagraph"/>
        <w:rPr>
          <w:sz w:val="24"/>
          <w:szCs w:val="24"/>
        </w:rPr>
      </w:pPr>
    </w:p>
    <w:p w:rsidR="002E630F" w:rsidRPr="003139CA" w:rsidRDefault="002E630F" w:rsidP="004558B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139CA">
        <w:rPr>
          <w:sz w:val="24"/>
          <w:szCs w:val="24"/>
        </w:rPr>
        <w:t xml:space="preserve"> BIRTH RECORD(S) OF CHILDREN – THE ORIGINAL RECORD OF BIRTH IS </w:t>
      </w:r>
      <w:r w:rsidR="00415765" w:rsidRPr="003139CA">
        <w:rPr>
          <w:sz w:val="24"/>
          <w:szCs w:val="24"/>
        </w:rPr>
        <w:t xml:space="preserve">NORMALLY FILED WITH THE </w:t>
      </w:r>
      <w:r w:rsidRPr="003139CA">
        <w:rPr>
          <w:sz w:val="24"/>
          <w:szCs w:val="24"/>
        </w:rPr>
        <w:t xml:space="preserve">STATE DEPARTMENT OF HEALTH </w:t>
      </w:r>
      <w:r w:rsidR="00415765" w:rsidRPr="003139CA">
        <w:rPr>
          <w:sz w:val="24"/>
          <w:szCs w:val="24"/>
        </w:rPr>
        <w:t xml:space="preserve">DIVISION VITAL RECORDS (IF THE CHILD WAS BORN IN INDIANA), AND WILL LIST THE PARENT’S AGE AT TIME OF BIRTH.  THE STATE STAFF MEMBER WILL CHECK </w:t>
      </w:r>
      <w:r w:rsidR="00415765" w:rsidRPr="003139CA">
        <w:rPr>
          <w:b/>
          <w:sz w:val="24"/>
          <w:szCs w:val="24"/>
          <w:u w:val="single"/>
        </w:rPr>
        <w:t>ONE</w:t>
      </w:r>
      <w:r w:rsidR="00415765" w:rsidRPr="003139CA">
        <w:rPr>
          <w:sz w:val="24"/>
          <w:szCs w:val="24"/>
        </w:rPr>
        <w:t xml:space="preserve"> CHILD’S BIRTH RECORD WHEN SUPPLIED THE NAME, PLACE AND DATE OF BIRTH AND NAME OF PARENTS.  (THIS SHOULD BE THE OLDEST CHILD).</w:t>
      </w:r>
    </w:p>
    <w:p w:rsidR="00415765" w:rsidRPr="003139CA" w:rsidRDefault="00415765" w:rsidP="00415765">
      <w:pPr>
        <w:pStyle w:val="ListParagraph"/>
        <w:rPr>
          <w:sz w:val="24"/>
          <w:szCs w:val="24"/>
        </w:rPr>
      </w:pPr>
    </w:p>
    <w:p w:rsidR="00415765" w:rsidRPr="003139CA" w:rsidRDefault="00415765" w:rsidP="004558B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139CA">
        <w:rPr>
          <w:sz w:val="24"/>
          <w:szCs w:val="24"/>
        </w:rPr>
        <w:t xml:space="preserve"> HOSPITAL RECORDS OF BIRTH – MAYBE OBTAINED FROM THE MEDICAL RECORD’S OFFICE IN THE HOSPITAL WHERE THE DELIVERY OCCURRED.</w:t>
      </w:r>
    </w:p>
    <w:p w:rsidR="003139CA" w:rsidRPr="003139CA" w:rsidRDefault="003139CA" w:rsidP="003139CA">
      <w:pPr>
        <w:pStyle w:val="ListParagraph"/>
        <w:rPr>
          <w:sz w:val="24"/>
          <w:szCs w:val="24"/>
        </w:rPr>
      </w:pPr>
    </w:p>
    <w:p w:rsidR="003139CA" w:rsidRPr="003139CA" w:rsidRDefault="003139CA" w:rsidP="004558B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139CA">
        <w:rPr>
          <w:sz w:val="24"/>
          <w:szCs w:val="24"/>
        </w:rPr>
        <w:t xml:space="preserve"> HIGH SCHOOL DIPLOMA – (</w:t>
      </w:r>
      <w:r w:rsidRPr="003139CA">
        <w:rPr>
          <w:b/>
          <w:sz w:val="24"/>
          <w:szCs w:val="24"/>
        </w:rPr>
        <w:t>PHOTOCOPY IS ACCEPTABLE</w:t>
      </w:r>
      <w:r w:rsidRPr="003139CA">
        <w:rPr>
          <w:sz w:val="24"/>
          <w:szCs w:val="24"/>
        </w:rPr>
        <w:t>).</w:t>
      </w:r>
    </w:p>
    <w:p w:rsidR="003139CA" w:rsidRPr="003139CA" w:rsidRDefault="003139CA" w:rsidP="003139CA">
      <w:pPr>
        <w:pStyle w:val="ListParagraph"/>
        <w:rPr>
          <w:sz w:val="24"/>
          <w:szCs w:val="24"/>
        </w:rPr>
      </w:pPr>
    </w:p>
    <w:p w:rsidR="003139CA" w:rsidRPr="003139CA" w:rsidRDefault="003139CA" w:rsidP="004558B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139CA">
        <w:rPr>
          <w:sz w:val="24"/>
          <w:szCs w:val="24"/>
        </w:rPr>
        <w:t xml:space="preserve"> OTHER DOCUMENTS THAT CAN BE USED – MEDICAL SHOT RECORD, COLLEGE DIPLOMA OR TRANSCRIPTS, GOVERNMENT TAX STATEMENT, WILL, MORTGAGE DEED.</w:t>
      </w:r>
    </w:p>
    <w:sectPr w:rsidR="003139CA" w:rsidRPr="003139CA" w:rsidSect="00130A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A45FA"/>
    <w:multiLevelType w:val="hybridMultilevel"/>
    <w:tmpl w:val="3648C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7413E"/>
    <w:multiLevelType w:val="hybridMultilevel"/>
    <w:tmpl w:val="630881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F3"/>
    <w:rsid w:val="00130A1B"/>
    <w:rsid w:val="002E630F"/>
    <w:rsid w:val="003139CA"/>
    <w:rsid w:val="003435E8"/>
    <w:rsid w:val="00415765"/>
    <w:rsid w:val="004558B1"/>
    <w:rsid w:val="00537C34"/>
    <w:rsid w:val="005777F3"/>
    <w:rsid w:val="00783B36"/>
    <w:rsid w:val="007D15B3"/>
    <w:rsid w:val="00864F24"/>
    <w:rsid w:val="009D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60A5D-3126-40D3-9A68-2BE022B2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A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Conley, Rosalie</dc:creator>
  <cp:keywords/>
  <dc:description/>
  <cp:lastModifiedBy>Crotty, Mary</cp:lastModifiedBy>
  <cp:revision>2</cp:revision>
  <cp:lastPrinted>2019-05-09T20:58:00Z</cp:lastPrinted>
  <dcterms:created xsi:type="dcterms:W3CDTF">2019-05-13T16:16:00Z</dcterms:created>
  <dcterms:modified xsi:type="dcterms:W3CDTF">2019-05-13T16:16:00Z</dcterms:modified>
</cp:coreProperties>
</file>